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02" w:rsidRDefault="00510D02" w:rsidP="00510D0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510D02" w:rsidRDefault="00510D02" w:rsidP="00510D0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10D02" w:rsidRDefault="00510D02" w:rsidP="00510D0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10D02">
        <w:rPr>
          <w:rFonts w:ascii="Times New Roman" w:hAnsi="Times New Roman"/>
          <w:sz w:val="24"/>
          <w:szCs w:val="24"/>
          <w:u w:val="single"/>
        </w:rPr>
        <w:t>Do</w:t>
      </w:r>
      <w:r>
        <w:rPr>
          <w:rFonts w:ascii="Times New Roman" w:hAnsi="Times New Roman"/>
          <w:sz w:val="24"/>
          <w:szCs w:val="24"/>
          <w:u w:val="single"/>
        </w:rPr>
        <w:t>taz:</w:t>
      </w:r>
    </w:p>
    <w:p w:rsidR="00510D02" w:rsidRP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ab/>
        <w:t>kolik pracovníků bylo, s přihlédnutím ke zrušení nebo změnám některých územních pracovišť daňové správy, zaměstnáno v odděleních daňové kontroly a v odděleních specializované kontroly na jednotlivých územních pracovištích finančních úřadů v ČR, a to ke dni 31. 12. 2013,</w:t>
      </w:r>
    </w:p>
    <w:p w:rsidR="00510D02" w:rsidRP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ab/>
        <w:t>ke kolika daňovým subjektům provozujícím podnikatelskou nebo obdobnou činnost ve smyslu § 7 a § 9 zákona č. 586/1992 Sb., o daních z příjmů, v platném znění, a daňovým subjektů uvedeným v § 17 téhož zákona vykonávalo každé jednotlivé územní pracoviště finančních úřadů funkci správce daně (resp. postačí informace o počtu subjektů FO a PO – podávajících daňové přiznání, v případě FO přiznání typu B) a to ke dni 31. 12. 2013,</w:t>
      </w:r>
    </w:p>
    <w:p w:rsidR="00510D02" w:rsidRP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510D02" w:rsidRP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ab/>
        <w:t xml:space="preserve">kolik pravomocně uzavřených daňových kontrol bylo v období od 1. 1. 2013 </w:t>
      </w:r>
    </w:p>
    <w:p w:rsidR="00510D02" w:rsidRPr="00510D02" w:rsidRDefault="00510D02" w:rsidP="00510D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510D02">
        <w:rPr>
          <w:rFonts w:ascii="Times New Roman" w:eastAsiaTheme="minorHAnsi" w:hAnsi="Times New Roman"/>
          <w:color w:val="000000"/>
          <w:sz w:val="24"/>
          <w:szCs w:val="24"/>
        </w:rPr>
        <w:t>do 31. 12. 2013 dokončeno na jednotlivých územních pracovištích finančních úřadů v ČR,</w:t>
      </w:r>
    </w:p>
    <w:p w:rsidR="00510D02" w:rsidRPr="00510D02" w:rsidRDefault="00510D02" w:rsidP="00510D0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10D02" w:rsidRDefault="00510D02" w:rsidP="00510D0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96E40" w:rsidRDefault="00510D02" w:rsidP="00510D02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510D02">
        <w:rPr>
          <w:rFonts w:ascii="Times New Roman" w:hAnsi="Times New Roman"/>
          <w:sz w:val="24"/>
          <w:szCs w:val="24"/>
          <w:u w:val="single"/>
        </w:rPr>
        <w:t>Odpověď:</w:t>
      </w:r>
    </w:p>
    <w:p w:rsidR="00510D02" w:rsidRPr="00961CCA" w:rsidRDefault="00510D02" w:rsidP="00510D0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961CCA">
        <w:rPr>
          <w:rFonts w:ascii="Times New Roman" w:hAnsi="Times New Roman"/>
          <w:sz w:val="24"/>
          <w:szCs w:val="24"/>
        </w:rPr>
        <w:t xml:space="preserve">a základě Vaší žádosti Vám v příloze zasíláme přehled o počtu pracovníků Oddělení kontroly na územních pracovištích finančních úřadů k 31. 12. 2013. Oddělení specializované kontroly byla v roce 2012 postupně zrušena v souvislosti se vznikem Specializovaného finančního úřadu. Tuto informaci jste již obdržel dopisem </w:t>
      </w:r>
      <w:proofErr w:type="gramStart"/>
      <w:r w:rsidRPr="00961CCA">
        <w:rPr>
          <w:rFonts w:ascii="Times New Roman" w:hAnsi="Times New Roman"/>
          <w:sz w:val="24"/>
          <w:szCs w:val="24"/>
        </w:rPr>
        <w:t>č.j.</w:t>
      </w:r>
      <w:proofErr w:type="gramEnd"/>
      <w:r w:rsidRPr="00961CCA">
        <w:rPr>
          <w:rFonts w:ascii="Times New Roman" w:hAnsi="Times New Roman"/>
          <w:sz w:val="24"/>
          <w:szCs w:val="24"/>
        </w:rPr>
        <w:t xml:space="preserve"> 9389/13/70000-11003-010611 ze dne 27. 2. 2013.</w:t>
      </w: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61CCA">
        <w:rPr>
          <w:rFonts w:ascii="Times New Roman" w:hAnsi="Times New Roman"/>
          <w:sz w:val="24"/>
          <w:szCs w:val="24"/>
        </w:rPr>
        <w:t xml:space="preserve">Činnosti, které se zabývají kontrolou daní, a které vzhledem ke své specifikaci byly převedeny na Specializovaný finanční úřad, vykonávají pracovníci v několika odděleních, </w:t>
      </w:r>
      <w:r w:rsidRPr="00961CCA">
        <w:rPr>
          <w:rFonts w:ascii="Times New Roman" w:hAnsi="Times New Roman"/>
          <w:sz w:val="24"/>
          <w:szCs w:val="24"/>
        </w:rPr>
        <w:br/>
        <w:t>a to v procentním zastoupení spolu s dalšími činnostmi uvedenými v Organizačním řádu Finanční správy České republiky. Z tohoto důvodu nelze přesně vyčíslit fyzický počet pracovníků dle požadavků shora uvedené žádosti. Orientační počet těchto pracovníků by bylo možné zjistit přímým dotazem na Specializovaný finanční úřad.</w:t>
      </w:r>
    </w:p>
    <w:p w:rsidR="00510D02" w:rsidRPr="00961CCA" w:rsidRDefault="00510D02" w:rsidP="00510D0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61CCA">
        <w:rPr>
          <w:rFonts w:ascii="Times New Roman" w:hAnsi="Times New Roman"/>
          <w:sz w:val="24"/>
          <w:szCs w:val="24"/>
        </w:rPr>
        <w:t xml:space="preserve">Údaje k druhému bodu Vaší žádosti, tedy počty právnických resp. fyzických osob </w:t>
      </w:r>
      <w:r w:rsidRPr="00961CCA">
        <w:rPr>
          <w:rFonts w:ascii="Times New Roman" w:hAnsi="Times New Roman"/>
          <w:sz w:val="24"/>
          <w:szCs w:val="24"/>
        </w:rPr>
        <w:br/>
        <w:t>dle územních pracovišť, které vykonávají pro dané subjekty funkci správce daně</w:t>
      </w:r>
      <w:r>
        <w:rPr>
          <w:rFonts w:ascii="Times New Roman" w:hAnsi="Times New Roman"/>
          <w:sz w:val="24"/>
          <w:szCs w:val="24"/>
        </w:rPr>
        <w:t>, naleznete v druhém souboru</w:t>
      </w:r>
      <w:r w:rsidRPr="00961CCA">
        <w:rPr>
          <w:rFonts w:ascii="Times New Roman" w:hAnsi="Times New Roman"/>
          <w:sz w:val="24"/>
          <w:szCs w:val="24"/>
        </w:rPr>
        <w:t>.</w:t>
      </w: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61CCA">
        <w:rPr>
          <w:rFonts w:ascii="Times New Roman" w:hAnsi="Times New Roman"/>
          <w:sz w:val="24"/>
          <w:szCs w:val="24"/>
        </w:rPr>
        <w:t>Přiložený soubor obsahuje následující údaje:</w:t>
      </w: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jc w:val="both"/>
      </w:pPr>
      <w:r w:rsidRPr="00961CCA">
        <w:t>Počet FO – obsahuje počty fyzických osob, členěných dle jednotlivých územních pracovišť, rozhodnutí o ukončení činnosti. Nové, ještě správci daně nepřiřazené fyzické osoby, jsou uvedeny u krajského finančního úřadu.</w:t>
      </w: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jc w:val="both"/>
      </w:pPr>
      <w:r w:rsidRPr="00961CCA">
        <w:t xml:space="preserve">Počet PO – obsahuje počty právnických osob, členěných dle jednotlivých územních pracovišť, které vykonávají pro dané subjekty funkci správce daně. Jedná se o daňové subjekty registrované k dani z příjmu právnických osob a u kterých není evidován zánik právnické osoby. Nové, ještě nepřiřazené právnické osoby, jsou uvedeny </w:t>
      </w:r>
      <w:r w:rsidRPr="00961CCA">
        <w:br/>
        <w:t>u krajského finančního úřadu.</w:t>
      </w:r>
    </w:p>
    <w:p w:rsidR="00510D02" w:rsidRPr="00961CCA" w:rsidRDefault="00510D02" w:rsidP="00510D02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10D02" w:rsidRPr="00961CCA" w:rsidRDefault="00510D02" w:rsidP="00510D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0D02" w:rsidRPr="00961CCA" w:rsidRDefault="00510D02" w:rsidP="00510D02">
      <w:pPr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61CCA">
        <w:rPr>
          <w:rFonts w:ascii="Times New Roman" w:hAnsi="Times New Roman"/>
          <w:color w:val="000000"/>
          <w:sz w:val="24"/>
          <w:szCs w:val="24"/>
          <w:lang w:eastAsia="cs-CZ"/>
        </w:rPr>
        <w:t xml:space="preserve">K bodu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>3</w:t>
      </w:r>
      <w:r w:rsidRPr="00961CCA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uvádíme, že požadované informace nelze poskytnout, neboť příslušná data stále ještě nejsou a není možné odhadnout, kdy budou k dispozici. Po obdržení Vám je dodatečně zašleme. </w:t>
      </w:r>
    </w:p>
    <w:p w:rsidR="00510D02" w:rsidRPr="00961CCA" w:rsidRDefault="00510D02" w:rsidP="00510D02">
      <w:pPr>
        <w:ind w:firstLine="360"/>
        <w:jc w:val="both"/>
        <w:rPr>
          <w:rFonts w:ascii="Arial" w:hAnsi="Arial" w:cs="Arial"/>
          <w:color w:val="000000"/>
          <w:lang w:eastAsia="cs-CZ"/>
        </w:rPr>
      </w:pPr>
      <w:r w:rsidRPr="00961CCA">
        <w:rPr>
          <w:rFonts w:ascii="Times New Roman" w:hAnsi="Times New Roman"/>
          <w:iCs/>
          <w:color w:val="000000"/>
          <w:sz w:val="24"/>
          <w:szCs w:val="24"/>
        </w:rPr>
        <w:t xml:space="preserve">I když požadovaná informace není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v bodě 3 </w:t>
      </w:r>
      <w:r w:rsidRPr="00961CCA">
        <w:rPr>
          <w:rFonts w:ascii="Times New Roman" w:hAnsi="Times New Roman"/>
          <w:iCs/>
          <w:color w:val="000000"/>
          <w:sz w:val="24"/>
          <w:szCs w:val="24"/>
        </w:rPr>
        <w:t xml:space="preserve">poskytnuta, nevydáváme rozhodnutí </w:t>
      </w:r>
      <w:r>
        <w:rPr>
          <w:rFonts w:ascii="Times New Roman" w:hAnsi="Times New Roman"/>
          <w:iCs/>
          <w:color w:val="000000"/>
          <w:sz w:val="24"/>
          <w:szCs w:val="24"/>
        </w:rPr>
        <w:br/>
      </w:r>
      <w:r w:rsidRPr="00961CCA">
        <w:rPr>
          <w:rFonts w:ascii="Times New Roman" w:hAnsi="Times New Roman"/>
          <w:iCs/>
          <w:color w:val="000000"/>
          <w:sz w:val="24"/>
          <w:szCs w:val="24"/>
        </w:rPr>
        <w:t xml:space="preserve">o odmítnutí žádosti podle ustanovení § 15 odst. 1 zákona  č. 106/1999 Sb., neboť se nejedná </w:t>
      </w:r>
      <w:r>
        <w:rPr>
          <w:rFonts w:ascii="Times New Roman" w:hAnsi="Times New Roman"/>
          <w:iCs/>
          <w:color w:val="000000"/>
          <w:sz w:val="24"/>
          <w:szCs w:val="24"/>
        </w:rPr>
        <w:br/>
      </w:r>
      <w:r w:rsidRPr="00961CCA">
        <w:rPr>
          <w:rFonts w:ascii="Times New Roman" w:hAnsi="Times New Roman"/>
          <w:iCs/>
          <w:color w:val="000000"/>
          <w:sz w:val="24"/>
          <w:szCs w:val="24"/>
        </w:rPr>
        <w:t xml:space="preserve">o odepření informace, nýbrž o faktickou nemožnost požadovanou informaci poskytnout </w:t>
      </w:r>
      <w:r>
        <w:rPr>
          <w:rFonts w:ascii="Times New Roman" w:hAnsi="Times New Roman"/>
          <w:iCs/>
          <w:color w:val="000000"/>
          <w:sz w:val="24"/>
          <w:szCs w:val="24"/>
        </w:rPr>
        <w:br/>
      </w:r>
      <w:r w:rsidRPr="00961CCA">
        <w:rPr>
          <w:rFonts w:ascii="Times New Roman" w:hAnsi="Times New Roman"/>
          <w:iCs/>
          <w:color w:val="000000"/>
          <w:sz w:val="24"/>
          <w:szCs w:val="24"/>
        </w:rPr>
        <w:t xml:space="preserve">z důvodu její momentální neexistence. </w:t>
      </w:r>
    </w:p>
    <w:p w:rsidR="00510D02" w:rsidRDefault="00510D02" w:rsidP="00510D02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</w:p>
    <w:p w:rsidR="00510D02" w:rsidRPr="00510D02" w:rsidRDefault="00510D02" w:rsidP="00510D02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</w:p>
    <w:sectPr w:rsidR="00510D02" w:rsidRPr="00510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C6857"/>
    <w:multiLevelType w:val="hybridMultilevel"/>
    <w:tmpl w:val="0526D768"/>
    <w:lvl w:ilvl="0" w:tplc="224876B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02"/>
    <w:rsid w:val="00234850"/>
    <w:rsid w:val="00510D02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0D0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10D0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0D02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10D02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453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2014-02-19T12:42:00Z</dcterms:created>
  <dcterms:modified xsi:type="dcterms:W3CDTF">2014-02-19T12:46:00Z</dcterms:modified>
</cp:coreProperties>
</file>