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8E" w:rsidRPr="002F464B" w:rsidRDefault="006C1F8E" w:rsidP="006C1F8E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1</w:t>
      </w:r>
      <w:r w:rsidRPr="002F464B">
        <w:rPr>
          <w:rFonts w:ascii="Arial" w:hAnsi="Arial" w:cs="Arial"/>
          <w:b/>
          <w:u w:val="single"/>
        </w:rPr>
        <w:t>/2020</w:t>
      </w:r>
    </w:p>
    <w:p w:rsidR="006C1F8E" w:rsidRDefault="006C1F8E" w:rsidP="006C1F8E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6C1F8E" w:rsidRDefault="006C1F8E" w:rsidP="006C1F8E">
      <w:pPr>
        <w:tabs>
          <w:tab w:val="left" w:pos="1440"/>
        </w:tabs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 </w:t>
      </w:r>
      <w:r w:rsidRPr="00842E22">
        <w:rPr>
          <w:rFonts w:ascii="Arial" w:hAnsi="Arial" w:cs="Arial"/>
        </w:rPr>
        <w:t>o</w:t>
      </w:r>
      <w:r>
        <w:rPr>
          <w:rFonts w:ascii="Arial" w:hAnsi="Arial" w:cs="Arial"/>
        </w:rPr>
        <w:t> poskytnutí informace o výši daně z hazardních her vyjma daně z technických her a daně z technických her odvedených statutárnímu městu Hradec Králové v roce 2019.</w:t>
      </w:r>
    </w:p>
    <w:p w:rsidR="006C1F8E" w:rsidRDefault="006C1F8E" w:rsidP="006C1F8E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991A0B" w:rsidRDefault="006C1F8E" w:rsidP="00991A0B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ožadované informace nalezne na internetových stránkách Finanční správy ČR zde: </w:t>
      </w:r>
      <w:hyperlink r:id="rId4" w:history="1">
        <w:r w:rsidRPr="00D44211">
          <w:rPr>
            <w:rStyle w:val="Hypertextovodkaz"/>
            <w:rFonts w:ascii="Arial" w:hAnsi="Arial" w:cs="Arial"/>
          </w:rPr>
          <w:t>https://www.financnisprava.cz/cs/dane/analyzy-a-statistiky/jine</w:t>
        </w:r>
      </w:hyperlink>
      <w:r>
        <w:rPr>
          <w:rFonts w:ascii="Arial" w:hAnsi="Arial" w:cs="Arial"/>
        </w:rPr>
        <w:t xml:space="preserve">, </w:t>
      </w:r>
      <w:r w:rsidR="00991A0B">
        <w:rPr>
          <w:rFonts w:ascii="Arial" w:hAnsi="Arial" w:cs="Arial"/>
        </w:rPr>
        <w:t>a to v tabulce „DHH – čtvrtletní převody výnosu do rozpočtu obcí ČR v roce 2019“. Konkrétně se jedná o sloupec označený jako „981 – DHH § 7 odst. 4b“ (daň z hazardních her vyjma technických her) a sloupec „982 – DHH § 7 odst. 1b“ (daň z technických her).</w:t>
      </w:r>
    </w:p>
    <w:p w:rsidR="006C1F8E" w:rsidRDefault="006C1F8E" w:rsidP="006C1F8E">
      <w:pPr>
        <w:spacing w:after="100" w:afterAutospacing="1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C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E"/>
    <w:rsid w:val="00641E67"/>
    <w:rsid w:val="006C1F8E"/>
    <w:rsid w:val="009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1C37-160A-4186-84BE-AFDF22C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1F8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1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dane/analyzy-a-statistiky/ji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Company>Finanční správa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2020-10-14T11:56:00Z</dcterms:created>
  <dcterms:modified xsi:type="dcterms:W3CDTF">2020-10-14T12:00:00Z</dcterms:modified>
</cp:coreProperties>
</file>