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57" w:rsidRDefault="00DB4957" w:rsidP="00DB4957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>/2020</w:t>
      </w:r>
    </w:p>
    <w:p w:rsidR="00DB4957" w:rsidRDefault="00DB4957" w:rsidP="00DB4957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26A50">
        <w:rPr>
          <w:rFonts w:ascii="Arial" w:hAnsi="Arial" w:cs="Arial"/>
          <w:b/>
          <w:sz w:val="24"/>
          <w:szCs w:val="24"/>
          <w:u w:val="single"/>
        </w:rPr>
        <w:t>Dotaz</w:t>
      </w:r>
      <w:r w:rsidRPr="00DB729C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DB4957" w:rsidRDefault="00DB4957" w:rsidP="00DB4957">
      <w:pPr>
        <w:pStyle w:val="Default"/>
        <w:spacing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Žádám </w:t>
      </w:r>
      <w:r w:rsidRPr="006602E0">
        <w:rPr>
          <w:rFonts w:ascii="Arial" w:hAnsi="Arial" w:cs="Arial"/>
          <w:sz w:val="22"/>
          <w:szCs w:val="22"/>
        </w:rPr>
        <w:t>o poskytnutí informací týkajících se přehledu předaných nedoplatků k vymáhání a info</w:t>
      </w:r>
      <w:r>
        <w:rPr>
          <w:rFonts w:ascii="Arial" w:hAnsi="Arial" w:cs="Arial"/>
          <w:sz w:val="22"/>
          <w:szCs w:val="22"/>
        </w:rPr>
        <w:t>rmace o uhrazených nedoplatcích.</w:t>
      </w:r>
    </w:p>
    <w:p w:rsidR="00DB4957" w:rsidRDefault="00DB4957" w:rsidP="00DB4957">
      <w:pPr>
        <w:pStyle w:val="Default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DB4957" w:rsidRDefault="00DB4957" w:rsidP="00DB4957">
      <w:pPr>
        <w:pStyle w:val="Default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Povinný subjekt poskytuje požadované informace a sděluje, že data byla získána ze systému ADIS v období od 21. 12. do 27. 12. 2019. 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41"/>
        <w:gridCol w:w="1560"/>
        <w:gridCol w:w="1559"/>
        <w:gridCol w:w="1701"/>
        <w:gridCol w:w="1701"/>
        <w:gridCol w:w="1701"/>
      </w:tblGrid>
      <w:tr w:rsidR="00DB4957" w:rsidRPr="00DB4957" w:rsidTr="00DB4957">
        <w:trPr>
          <w:trHeight w:val="327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B4957" w:rsidRPr="00DB4957" w:rsidRDefault="00DB4957" w:rsidP="00554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</w:pPr>
            <w:r w:rsidRPr="00DB4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>ROK 2014</w:t>
            </w:r>
          </w:p>
        </w:tc>
      </w:tr>
      <w:tr w:rsidR="00DB4957" w:rsidRPr="00DB4957" w:rsidTr="00DB4957">
        <w:trPr>
          <w:trHeight w:val="327"/>
        </w:trPr>
        <w:tc>
          <w:tcPr>
            <w:tcW w:w="481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DB4957" w:rsidRPr="00DB4957" w:rsidRDefault="00DB4957" w:rsidP="00554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</w:pPr>
            <w:r w:rsidRPr="00DB4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>FO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B4957" w:rsidRPr="00DB4957" w:rsidRDefault="00DB4957" w:rsidP="00554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</w:pPr>
            <w:r w:rsidRPr="00DB4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>PO</w:t>
            </w:r>
          </w:p>
        </w:tc>
      </w:tr>
      <w:tr w:rsidR="00DB4957" w:rsidRPr="00DB4957" w:rsidTr="00DB4957">
        <w:trPr>
          <w:trHeight w:val="1392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B4957" w:rsidRPr="00DB4957" w:rsidRDefault="00DB4957" w:rsidP="00554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</w:pPr>
            <w:r w:rsidRPr="00DB4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>částka předaných nedoplatků v roce 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B4957" w:rsidRPr="00DB4957" w:rsidRDefault="00DB4957" w:rsidP="00554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</w:pPr>
            <w:r w:rsidRPr="00DB4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>výše uhrazených nedoplatků v roce 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B4957" w:rsidRPr="00DB4957" w:rsidRDefault="00DB4957" w:rsidP="00554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</w:pPr>
            <w:r w:rsidRPr="00DB4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>výše uhrazených nedoplatků v roce 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B4957" w:rsidRPr="00DB4957" w:rsidRDefault="00DB4957" w:rsidP="00554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</w:pPr>
            <w:r w:rsidRPr="00DB4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>částka předaných nedoplatků v roce 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B4957" w:rsidRPr="00DB4957" w:rsidRDefault="00DB4957" w:rsidP="00554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</w:pPr>
            <w:r w:rsidRPr="00DB4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>výše uhrazených nedoplatků v roce 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B4957" w:rsidRPr="00DB4957" w:rsidRDefault="00DB4957" w:rsidP="00554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</w:pPr>
            <w:r w:rsidRPr="00DB4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>výše uhrazených nedoplatků v roce 2015</w:t>
            </w:r>
          </w:p>
        </w:tc>
      </w:tr>
      <w:tr w:rsidR="00DB4957" w:rsidRPr="00DB4957" w:rsidTr="00DB4957">
        <w:trPr>
          <w:trHeight w:val="327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DB4957" w:rsidRPr="00DB4957" w:rsidRDefault="00DB4957" w:rsidP="00554A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B4957">
              <w:rPr>
                <w:rFonts w:ascii="Arial" w:eastAsia="Times New Roman" w:hAnsi="Arial" w:cs="Arial"/>
                <w:color w:val="000000"/>
                <w:lang w:eastAsia="cs-CZ"/>
              </w:rPr>
              <w:t>10 571 154 649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DB4957" w:rsidRPr="00DB4957" w:rsidRDefault="00DB4957" w:rsidP="00554A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B4957">
              <w:rPr>
                <w:rFonts w:ascii="Arial" w:eastAsia="Times New Roman" w:hAnsi="Arial" w:cs="Arial"/>
                <w:color w:val="000000"/>
                <w:lang w:eastAsia="cs-CZ"/>
              </w:rPr>
              <w:t>1 187 321 773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DB4957" w:rsidRPr="00DB4957" w:rsidRDefault="00DB4957" w:rsidP="00554A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B4957">
              <w:rPr>
                <w:rFonts w:ascii="Arial" w:eastAsia="Times New Roman" w:hAnsi="Arial" w:cs="Arial"/>
                <w:color w:val="000000"/>
                <w:lang w:eastAsia="cs-CZ"/>
              </w:rPr>
              <w:t>1 237 905 259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DB4957" w:rsidRPr="00DB4957" w:rsidRDefault="00DB4957" w:rsidP="00554A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B4957">
              <w:rPr>
                <w:rFonts w:ascii="Arial" w:eastAsia="Times New Roman" w:hAnsi="Arial" w:cs="Arial"/>
                <w:color w:val="000000"/>
                <w:lang w:eastAsia="cs-CZ"/>
              </w:rPr>
              <w:t>49 295 259 161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DB4957" w:rsidRPr="00DB4957" w:rsidRDefault="00DB4957" w:rsidP="00554A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B4957">
              <w:rPr>
                <w:rFonts w:ascii="Arial" w:eastAsia="Times New Roman" w:hAnsi="Arial" w:cs="Arial"/>
                <w:color w:val="000000"/>
                <w:lang w:eastAsia="cs-CZ"/>
              </w:rPr>
              <w:t>4 741 323 550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B4957" w:rsidRPr="00DB4957" w:rsidRDefault="00DB4957" w:rsidP="00554A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B4957">
              <w:rPr>
                <w:rFonts w:ascii="Arial" w:eastAsia="Times New Roman" w:hAnsi="Arial" w:cs="Arial"/>
                <w:color w:val="000000"/>
                <w:lang w:eastAsia="cs-CZ"/>
              </w:rPr>
              <w:t>3 743 197 954</w:t>
            </w:r>
          </w:p>
        </w:tc>
      </w:tr>
      <w:tr w:rsidR="00DB4957" w:rsidRPr="00DB4957" w:rsidTr="00DB4957">
        <w:trPr>
          <w:trHeight w:val="325"/>
        </w:trPr>
        <w:tc>
          <w:tcPr>
            <w:tcW w:w="9918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DB4957" w:rsidRPr="00DB4957" w:rsidRDefault="00DB4957" w:rsidP="00554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</w:pPr>
            <w:r w:rsidRPr="00DB4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>ROK 2018</w:t>
            </w:r>
          </w:p>
        </w:tc>
      </w:tr>
      <w:tr w:rsidR="00DB4957" w:rsidRPr="00DB4957" w:rsidTr="00DB4957">
        <w:trPr>
          <w:trHeight w:val="325"/>
        </w:trPr>
        <w:tc>
          <w:tcPr>
            <w:tcW w:w="481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D966"/>
            <w:noWrap/>
            <w:vAlign w:val="center"/>
            <w:hideMark/>
          </w:tcPr>
          <w:p w:rsidR="00DB4957" w:rsidRPr="00DB4957" w:rsidRDefault="00DB4957" w:rsidP="00554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</w:pPr>
            <w:r w:rsidRPr="00DB4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>FO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DB4957" w:rsidRPr="00DB4957" w:rsidRDefault="00DB4957" w:rsidP="00554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</w:pPr>
            <w:r w:rsidRPr="00DB4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>PO</w:t>
            </w:r>
          </w:p>
        </w:tc>
      </w:tr>
      <w:tr w:rsidR="00DB4957" w:rsidRPr="00DB4957" w:rsidTr="00DB4957">
        <w:trPr>
          <w:trHeight w:val="140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:rsidR="00DB4957" w:rsidRPr="00DB4957" w:rsidRDefault="00DB4957" w:rsidP="00554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</w:pPr>
            <w:r w:rsidRPr="00DB4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>částka předaných nedoplatků v roce 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:rsidR="00DB4957" w:rsidRPr="00DB4957" w:rsidRDefault="00DB4957" w:rsidP="00554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</w:pPr>
            <w:r w:rsidRPr="00DB4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>výše uhrazených nedoplatků v roce 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:rsidR="00DB4957" w:rsidRPr="00DB4957" w:rsidRDefault="00DB4957" w:rsidP="00554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</w:pPr>
            <w:r w:rsidRPr="00DB4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>výše uhrazených nedoplatků v roce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:rsidR="00DB4957" w:rsidRPr="00DB4957" w:rsidRDefault="00DB4957" w:rsidP="00554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</w:pPr>
            <w:r w:rsidRPr="00DB4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>částka předaných nedoplatků v roce 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:rsidR="00DB4957" w:rsidRPr="00DB4957" w:rsidRDefault="00DB4957" w:rsidP="00554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</w:pPr>
            <w:r w:rsidRPr="00DB4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>výše uhrazených nedoplatků v roce 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DB4957" w:rsidRPr="00DB4957" w:rsidRDefault="00DB4957" w:rsidP="00554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</w:pPr>
            <w:r w:rsidRPr="00DB4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>výše uhrazených nedoplatků v roce 2019</w:t>
            </w:r>
          </w:p>
        </w:tc>
      </w:tr>
      <w:tr w:rsidR="00DB4957" w:rsidRPr="00DB4957" w:rsidTr="00DB4957">
        <w:trPr>
          <w:trHeight w:val="3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:rsidR="00DB4957" w:rsidRPr="00DB4957" w:rsidRDefault="00DB4957" w:rsidP="00554A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B4957">
              <w:rPr>
                <w:rFonts w:ascii="Arial" w:eastAsia="Times New Roman" w:hAnsi="Arial" w:cs="Arial"/>
                <w:color w:val="000000"/>
                <w:lang w:eastAsia="cs-CZ"/>
              </w:rPr>
              <w:t>9 584 000 281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:rsidR="00DB4957" w:rsidRPr="00DB4957" w:rsidRDefault="00DB4957" w:rsidP="00554A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B4957">
              <w:rPr>
                <w:rFonts w:ascii="Arial" w:eastAsia="Times New Roman" w:hAnsi="Arial" w:cs="Arial"/>
                <w:color w:val="000000"/>
                <w:lang w:eastAsia="cs-CZ"/>
              </w:rPr>
              <w:t>2 337 005 367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:rsidR="00DB4957" w:rsidRPr="00DB4957" w:rsidRDefault="00DB4957" w:rsidP="00554A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B4957">
              <w:rPr>
                <w:rFonts w:ascii="Arial" w:eastAsia="Times New Roman" w:hAnsi="Arial" w:cs="Arial"/>
                <w:color w:val="000000"/>
                <w:lang w:eastAsia="cs-CZ"/>
              </w:rPr>
              <w:t>1 252 095 085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:rsidR="00DB4957" w:rsidRPr="00DB4957" w:rsidRDefault="00DB4957" w:rsidP="00554A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B4957">
              <w:rPr>
                <w:rFonts w:ascii="Arial" w:eastAsia="Times New Roman" w:hAnsi="Arial" w:cs="Arial"/>
                <w:color w:val="000000"/>
                <w:lang w:eastAsia="cs-CZ"/>
              </w:rPr>
              <w:t>54 383 648 350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:rsidR="00DB4957" w:rsidRPr="00DB4957" w:rsidRDefault="00DB4957" w:rsidP="00554A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B4957">
              <w:rPr>
                <w:rFonts w:ascii="Arial" w:eastAsia="Times New Roman" w:hAnsi="Arial" w:cs="Arial"/>
                <w:color w:val="000000"/>
                <w:lang w:eastAsia="cs-CZ"/>
              </w:rPr>
              <w:t>8 378 754 213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DB4957" w:rsidRPr="00DB4957" w:rsidRDefault="00DB4957" w:rsidP="00554A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B4957">
              <w:rPr>
                <w:rFonts w:ascii="Arial" w:eastAsia="Times New Roman" w:hAnsi="Arial" w:cs="Arial"/>
                <w:color w:val="000000"/>
                <w:lang w:eastAsia="cs-CZ"/>
              </w:rPr>
              <w:t>5 663 133 495</w:t>
            </w:r>
          </w:p>
        </w:tc>
      </w:tr>
    </w:tbl>
    <w:p w:rsidR="00DB4957" w:rsidRPr="00DB4957" w:rsidRDefault="00DB4957" w:rsidP="00DB4957">
      <w:pPr>
        <w:rPr>
          <w:rFonts w:ascii="Arial" w:hAnsi="Arial" w:cs="Arial"/>
        </w:rPr>
      </w:pPr>
    </w:p>
    <w:p w:rsidR="00052221" w:rsidRDefault="00052221">
      <w:bookmarkStart w:id="0" w:name="_GoBack"/>
      <w:bookmarkEnd w:id="0"/>
    </w:p>
    <w:sectPr w:rsidR="00052221" w:rsidSect="0028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57"/>
    <w:rsid w:val="00052221"/>
    <w:rsid w:val="00D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54A8A-9DFD-48F9-8C8C-731F23F1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9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495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885</Characters>
  <Application>Microsoft Office Word</Application>
  <DocSecurity>0</DocSecurity>
  <Lines>7</Lines>
  <Paragraphs>2</Paragraphs>
  <ScaleCrop>false</ScaleCrop>
  <Company>Finanční správa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2020-02-17T12:12:00Z</dcterms:created>
  <dcterms:modified xsi:type="dcterms:W3CDTF">2020-02-17T12:16:00Z</dcterms:modified>
</cp:coreProperties>
</file>