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F2" w:rsidRPr="00DD405B" w:rsidRDefault="007801F2" w:rsidP="007801F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</w:t>
      </w:r>
      <w:r w:rsidR="00692FDA">
        <w:rPr>
          <w:rFonts w:ascii="Arial" w:hAnsi="Arial" w:cs="Arial"/>
          <w:b/>
          <w:u w:val="single"/>
        </w:rPr>
        <w:t>bodném přístupu k informacím 100</w:t>
      </w:r>
      <w:bookmarkStart w:id="0" w:name="_GoBack"/>
      <w:bookmarkEnd w:id="0"/>
      <w:r w:rsidRPr="00DD405B">
        <w:rPr>
          <w:rFonts w:ascii="Arial" w:hAnsi="Arial" w:cs="Arial"/>
          <w:b/>
          <w:u w:val="single"/>
        </w:rPr>
        <w:t>/2018</w:t>
      </w:r>
    </w:p>
    <w:p w:rsidR="007801F2" w:rsidRDefault="007801F2" w:rsidP="007801F2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7801F2" w:rsidRDefault="007801F2" w:rsidP="007801F2">
      <w:pPr>
        <w:suppressAutoHyphens/>
        <w:spacing w:after="100" w:afterAutospacing="1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Žádám: </w:t>
      </w:r>
    </w:p>
    <w:p w:rsidR="007801F2" w:rsidRPr="00540715" w:rsidRDefault="007801F2" w:rsidP="007801F2">
      <w:pPr>
        <w:numPr>
          <w:ilvl w:val="0"/>
          <w:numId w:val="1"/>
        </w:numPr>
        <w:suppressAutoHyphens/>
        <w:spacing w:after="100" w:afterAutospacing="1"/>
        <w:jc w:val="both"/>
        <w:rPr>
          <w:rFonts w:ascii="Arial" w:hAnsi="Arial" w:cs="Arial"/>
          <w:i/>
        </w:rPr>
      </w:pPr>
      <w:r w:rsidRPr="00540715">
        <w:rPr>
          <w:rFonts w:ascii="Arial" w:hAnsi="Arial" w:cs="Arial"/>
          <w:i/>
        </w:rPr>
        <w:t>Analýzu použití dotazování novomanželů na jejich svatební hostiny.</w:t>
      </w:r>
    </w:p>
    <w:p w:rsidR="007801F2" w:rsidRPr="00540715" w:rsidRDefault="007801F2" w:rsidP="007801F2">
      <w:pPr>
        <w:numPr>
          <w:ilvl w:val="0"/>
          <w:numId w:val="1"/>
        </w:numPr>
        <w:suppressAutoHyphens/>
        <w:spacing w:after="100" w:afterAutospacing="1"/>
        <w:jc w:val="both"/>
        <w:rPr>
          <w:rFonts w:ascii="Arial" w:hAnsi="Arial" w:cs="Arial"/>
          <w:i/>
        </w:rPr>
      </w:pPr>
      <w:r w:rsidRPr="00540715">
        <w:rPr>
          <w:rFonts w:ascii="Arial" w:hAnsi="Arial" w:cs="Arial"/>
          <w:i/>
        </w:rPr>
        <w:t>Výsledek dohlídky na Finančním úřadě pro Olomoucký kraj v souvislosti s dotazování novomanželů na jejich svatební hostiny.</w:t>
      </w:r>
    </w:p>
    <w:p w:rsidR="007801F2" w:rsidRPr="004419E3" w:rsidRDefault="007801F2" w:rsidP="007801F2">
      <w:pPr>
        <w:jc w:val="both"/>
        <w:rPr>
          <w:rFonts w:ascii="Arial" w:hAnsi="Arial" w:cs="Arial"/>
          <w:b/>
          <w:i/>
          <w:u w:val="single"/>
        </w:rPr>
      </w:pPr>
    </w:p>
    <w:p w:rsidR="007801F2" w:rsidRPr="00DD405B" w:rsidRDefault="007801F2" w:rsidP="007801F2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7801F2" w:rsidRDefault="007801F2" w:rsidP="007801F2">
      <w:r>
        <w:rPr>
          <w:rFonts w:ascii="Arial" w:hAnsi="Arial" w:cs="Arial"/>
          <w:lang w:eastAsia="cs-CZ"/>
        </w:rPr>
        <w:t>ad 1) na internetové stránce</w:t>
      </w:r>
      <w:r w:rsidRPr="00540715">
        <w:rPr>
          <w:rFonts w:ascii="Arial" w:hAnsi="Arial" w:cs="Arial"/>
          <w:lang w:eastAsia="cs-CZ"/>
        </w:rPr>
        <w:t xml:space="preserve"> Finanční správy ČR naleznete požadované informace v poskytnutých informacích podle zákona o svobodném přístupu k informacím č. 69/2018, přímý odkaz: </w:t>
      </w:r>
      <w:hyperlink r:id="rId6" w:history="1">
        <w:r w:rsidRPr="00853307">
          <w:rPr>
            <w:rStyle w:val="Hypertextovodkaz"/>
            <w:rFonts w:ascii="Arial" w:hAnsi="Arial" w:cs="Arial"/>
            <w:lang w:eastAsia="cs-CZ"/>
          </w:rPr>
          <w:t>http://www.financnisprava.cz/cs/financni-sprava/generalni-financni-reditelstvi/uredni-deska-gfr/poskytnute-info-dle-zakona-106-1999sb/2018</w:t>
        </w:r>
      </w:hyperlink>
    </w:p>
    <w:p w:rsidR="0045672E" w:rsidRPr="007801F2" w:rsidRDefault="007801F2">
      <w:pPr>
        <w:rPr>
          <w:rFonts w:ascii="Arial" w:hAnsi="Arial" w:cs="Arial"/>
        </w:rPr>
      </w:pPr>
      <w:r w:rsidRPr="007801F2">
        <w:rPr>
          <w:rFonts w:ascii="Arial" w:hAnsi="Arial" w:cs="Arial"/>
        </w:rPr>
        <w:t>Ad 2) informace byla poskytnuta</w:t>
      </w:r>
    </w:p>
    <w:sectPr w:rsidR="0045672E" w:rsidRPr="0078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0559"/>
    <w:multiLevelType w:val="hybridMultilevel"/>
    <w:tmpl w:val="EF065C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F2"/>
    <w:rsid w:val="003428A3"/>
    <w:rsid w:val="00692FDA"/>
    <w:rsid w:val="007801F2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01F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1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01F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/cs/financni-sprava/generalni-financni-reditelstvi/uredni-deska-gfr/poskytnute-info-dle-zakona-106-1999sb/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685</Characters>
  <Application>Microsoft Office Word</Application>
  <DocSecurity>0</DocSecurity>
  <Lines>5</Lines>
  <Paragraphs>1</Paragraphs>
  <ScaleCrop>false</ScaleCrop>
  <Company>Finanční správa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2018-12-28T12:55:00Z</dcterms:created>
  <dcterms:modified xsi:type="dcterms:W3CDTF">2018-12-28T12:57:00Z</dcterms:modified>
</cp:coreProperties>
</file>