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17" w:rsidRPr="001C1695" w:rsidRDefault="00347C17" w:rsidP="00347C17">
      <w:pPr>
        <w:spacing w:after="100" w:afterAutospacing="1"/>
        <w:jc w:val="both"/>
        <w:rPr>
          <w:rFonts w:ascii="Arial" w:hAnsi="Arial" w:cs="Arial"/>
          <w:b/>
          <w:u w:val="single"/>
        </w:rPr>
      </w:pPr>
      <w:r w:rsidRPr="001C1695">
        <w:rPr>
          <w:rFonts w:ascii="Arial" w:hAnsi="Arial" w:cs="Arial"/>
          <w:b/>
          <w:u w:val="single"/>
        </w:rPr>
        <w:t>Poskytnutá informace GFŘ podle zákona o sv</w:t>
      </w:r>
      <w:r>
        <w:rPr>
          <w:rFonts w:ascii="Arial" w:hAnsi="Arial" w:cs="Arial"/>
          <w:b/>
          <w:u w:val="single"/>
        </w:rPr>
        <w:t>obodném přístupu k informacím 117</w:t>
      </w:r>
      <w:r w:rsidRPr="001C1695">
        <w:rPr>
          <w:rFonts w:ascii="Arial" w:hAnsi="Arial" w:cs="Arial"/>
          <w:b/>
          <w:u w:val="single"/>
        </w:rPr>
        <w:t>/2017</w:t>
      </w:r>
    </w:p>
    <w:p w:rsidR="00347C17" w:rsidRDefault="00347C17" w:rsidP="00347C17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Dotaz:</w:t>
      </w:r>
      <w:bookmarkStart w:id="0" w:name="docs-internal-guid-df1c373f-d083-5529-3f"/>
      <w:bookmarkEnd w:id="0"/>
    </w:p>
    <w:p w:rsidR="00347C17" w:rsidRDefault="00347C17" w:rsidP="003C318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3C3180">
        <w:rPr>
          <w:rFonts w:ascii="Arial" w:hAnsi="Arial" w:cs="Arial"/>
          <w:i/>
        </w:rPr>
        <w:t xml:space="preserve">Žádám o poskytnutí materiálu Generálního finančního ředitelství týkajícího se systému poskytování odměn pracovníkům finanční správy v rámci jejich služebního nebo pracovního poměru v návaznosti na doměrky daní v rámci daňových kontrol zejména doměrků na dani z příjmů v oblasti převodních cen a odpočtů na výzkum a vývoj. Existence tohoto materiálu byla potvrzena mluvčí Generálního finančního ředitelství paní Petrou Petlachovou. </w:t>
      </w:r>
    </w:p>
    <w:p w:rsidR="003C3180" w:rsidRPr="003C3180" w:rsidRDefault="003C3180" w:rsidP="003C318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bookmarkStart w:id="1" w:name="_GoBack"/>
      <w:bookmarkEnd w:id="1"/>
    </w:p>
    <w:p w:rsidR="00347C17" w:rsidRDefault="00347C17" w:rsidP="00347C17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Odpověď:</w:t>
      </w:r>
    </w:p>
    <w:p w:rsidR="00347C17" w:rsidRPr="00AB1F65" w:rsidRDefault="00347C17" w:rsidP="00347C17">
      <w:pPr>
        <w:pStyle w:val="Default"/>
        <w:spacing w:after="100" w:afterAutospacing="1" w:line="276" w:lineRule="auto"/>
        <w:jc w:val="both"/>
        <w:rPr>
          <w:rFonts w:ascii="Arial" w:hAnsi="Arial" w:cs="Arial"/>
          <w:sz w:val="20"/>
          <w:szCs w:val="22"/>
        </w:rPr>
      </w:pPr>
      <w:r w:rsidRPr="00AB1F65">
        <w:rPr>
          <w:rFonts w:ascii="Arial" w:hAnsi="Arial" w:cs="Arial"/>
          <w:sz w:val="22"/>
        </w:rPr>
        <w:t>Finanční správa ČR nemá nastavený jednotný systém odměňování v závislosti na výši doměřené daně,</w:t>
      </w:r>
      <w:r>
        <w:rPr>
          <w:rFonts w:ascii="Arial" w:hAnsi="Arial" w:cs="Arial"/>
          <w:sz w:val="22"/>
        </w:rPr>
        <w:t xml:space="preserve"> </w:t>
      </w:r>
      <w:r w:rsidRPr="009E6EDB">
        <w:rPr>
          <w:rFonts w:ascii="Arial" w:hAnsi="Arial" w:cs="Arial"/>
          <w:sz w:val="22"/>
        </w:rPr>
        <w:t>a to ani v rámci neuznaného odpočtu na výzkum a vývoj a převodních cen</w:t>
      </w:r>
      <w:r>
        <w:rPr>
          <w:rFonts w:ascii="Arial" w:hAnsi="Arial" w:cs="Arial"/>
          <w:sz w:val="22"/>
        </w:rPr>
        <w:t>, z tohoto důvodu Vám takovýto materiál nemůže být poskytnut</w:t>
      </w:r>
      <w:r w:rsidRPr="00AB1F65">
        <w:rPr>
          <w:rFonts w:ascii="Arial" w:hAnsi="Arial" w:cs="Arial"/>
          <w:sz w:val="22"/>
        </w:rPr>
        <w:t>.</w:t>
      </w:r>
    </w:p>
    <w:p w:rsidR="00347C17" w:rsidRDefault="00347C17" w:rsidP="00347C17"/>
    <w:p w:rsidR="00347C17" w:rsidRDefault="00347C17" w:rsidP="00347C17"/>
    <w:p w:rsidR="00347C17" w:rsidRDefault="00347C17" w:rsidP="00347C17"/>
    <w:p w:rsidR="00D5466B" w:rsidRDefault="00D5466B"/>
    <w:sectPr w:rsidR="00D5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6860"/>
    <w:multiLevelType w:val="hybridMultilevel"/>
    <w:tmpl w:val="C3B46F78"/>
    <w:lvl w:ilvl="0" w:tplc="D7BA94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94003"/>
    <w:multiLevelType w:val="hybridMultilevel"/>
    <w:tmpl w:val="54F00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17"/>
    <w:rsid w:val="00347C17"/>
    <w:rsid w:val="003C3180"/>
    <w:rsid w:val="00D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C1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C1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347C1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character" w:styleId="Hypertextovodkaz">
    <w:name w:val="Hyperlink"/>
    <w:unhideWhenUsed/>
    <w:rsid w:val="00347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C1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C1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347C1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character" w:styleId="Hypertextovodkaz">
    <w:name w:val="Hyperlink"/>
    <w:unhideWhenUsed/>
    <w:rsid w:val="0034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Company>Finanční správa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Lucie Mgr.</dc:creator>
  <cp:lastModifiedBy>Čechová Lucie Mgr.</cp:lastModifiedBy>
  <cp:revision>2</cp:revision>
  <dcterms:created xsi:type="dcterms:W3CDTF">2017-11-21T07:54:00Z</dcterms:created>
  <dcterms:modified xsi:type="dcterms:W3CDTF">2017-11-21T08:12:00Z</dcterms:modified>
</cp:coreProperties>
</file>