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AF" w:rsidRPr="001C1695" w:rsidRDefault="00FA57AF" w:rsidP="00FA57A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 w:rsidR="00F64CEE">
        <w:rPr>
          <w:rFonts w:ascii="Arial" w:hAnsi="Arial" w:cs="Arial"/>
          <w:b/>
          <w:u w:val="single"/>
        </w:rPr>
        <w:t>bodném přístupu k informacím 115</w:t>
      </w:r>
      <w:bookmarkStart w:id="0" w:name="_GoBack"/>
      <w:bookmarkEnd w:id="0"/>
      <w:r w:rsidRPr="001C1695">
        <w:rPr>
          <w:rFonts w:ascii="Arial" w:hAnsi="Arial" w:cs="Arial"/>
          <w:b/>
          <w:u w:val="single"/>
        </w:rPr>
        <w:t>/2017</w:t>
      </w:r>
    </w:p>
    <w:p w:rsidR="00FA57AF" w:rsidRDefault="00FA57AF" w:rsidP="00FA57A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1" w:name="docs-internal-guid-df1c373f-d083-5529-3f"/>
      <w:bookmarkEnd w:id="1"/>
    </w:p>
    <w:p w:rsidR="00FA57AF" w:rsidRPr="000A32ED" w:rsidRDefault="00FA57AF" w:rsidP="00FA57AF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Cs/>
          <w:i/>
        </w:rPr>
        <w:t xml:space="preserve">Žádost o poskytnutí </w:t>
      </w:r>
      <w:r w:rsidRPr="005F6ED2">
        <w:rPr>
          <w:rFonts w:ascii="Arial" w:hAnsi="Arial" w:cs="Arial"/>
          <w:bCs/>
          <w:i/>
        </w:rPr>
        <w:t>veškerých metodických pomůcek, informací, stanovisek, odpovědí, materiálů či jiných dokumentů obdobného charakteru, ve kterých jsou uvedeny informace související se systémem odměňování úředníků finanční správy v závislosti na výši doměřené daně především v rámci neuznaného odpočtu na výzkum a vývoj a převodních cen ve smyslu aplikace ustanovení § 144 a násl. zákona č. 234/2014 Sb., o státní službě.</w:t>
      </w:r>
    </w:p>
    <w:p w:rsidR="00FA57AF" w:rsidRDefault="00FA57AF" w:rsidP="00FA57AF">
      <w:pPr>
        <w:autoSpaceDE w:val="0"/>
        <w:autoSpaceDN w:val="0"/>
        <w:adjustRightInd w:val="0"/>
        <w:spacing w:after="100" w:afterAutospacing="1"/>
        <w:ind w:firstLine="708"/>
        <w:rPr>
          <w:rFonts w:ascii="Arial" w:hAnsi="Arial" w:cs="Arial"/>
        </w:rPr>
      </w:pPr>
    </w:p>
    <w:p w:rsidR="00FA57AF" w:rsidRDefault="00FA57AF" w:rsidP="00FA57A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FA57AF" w:rsidRDefault="00FA57AF" w:rsidP="00FA57A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správa ČR nemá nastavený jednotný systém odměňování v závislosti na výši doměřené daně, a to ani v rámci neuznaného odpočtu na výzkum a vývoj a převodních cen.</w:t>
      </w:r>
    </w:p>
    <w:p w:rsidR="00B81CBC" w:rsidRDefault="00B81CBC"/>
    <w:sectPr w:rsidR="00B8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AF"/>
    <w:rsid w:val="00B81CBC"/>
    <w:rsid w:val="00F64CEE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Company>Finanční správa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2</cp:revision>
  <dcterms:created xsi:type="dcterms:W3CDTF">2017-11-21T07:45:00Z</dcterms:created>
  <dcterms:modified xsi:type="dcterms:W3CDTF">2017-11-21T07:46:00Z</dcterms:modified>
</cp:coreProperties>
</file>