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62" w:rsidRPr="001C1695" w:rsidRDefault="00664362" w:rsidP="0066436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10</w:t>
      </w:r>
      <w:r>
        <w:rPr>
          <w:rFonts w:ascii="Arial" w:hAnsi="Arial" w:cs="Arial"/>
          <w:b/>
          <w:u w:val="single"/>
        </w:rPr>
        <w:t>6</w:t>
      </w:r>
      <w:r w:rsidRPr="001C1695">
        <w:rPr>
          <w:rFonts w:ascii="Arial" w:hAnsi="Arial" w:cs="Arial"/>
          <w:b/>
          <w:u w:val="single"/>
        </w:rPr>
        <w:t>/2017</w:t>
      </w:r>
    </w:p>
    <w:p w:rsidR="00664362" w:rsidRDefault="00664362" w:rsidP="00664362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664362" w:rsidRDefault="00664362" w:rsidP="00664362">
      <w:pPr>
        <w:autoSpaceDE w:val="0"/>
        <w:autoSpaceDN w:val="0"/>
        <w:adjustRightInd w:val="0"/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Žádám o doplnění přiložené tabulky. </w:t>
      </w:r>
    </w:p>
    <w:p w:rsidR="00664362" w:rsidRDefault="00664362" w:rsidP="00664362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664362" w:rsidRDefault="00664362" w:rsidP="00664362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Generální finanční ředitelství disponuje údaji o daňovém zvýhodnění u daně silniční a daně z nemovitostí, které byly doplněny do Vaší tabulky. Údaji za daň spotřební disponujeme pouze z části, naše údaje se liší od údajů Vámi zaslaných. Proto Vám byl v tabulce vytvořen nový list, nazvaný „Spotřební – evidence FS“ a jsou Vám poskytnuta data, která eviduje Finanční správa ČR. Bohužel informací o odvodech společnosti ČEZ, a.s., na jaderný účet nedisponujeme. </w:t>
      </w:r>
    </w:p>
    <w:p w:rsidR="00664362" w:rsidRPr="00664362" w:rsidRDefault="00664362">
      <w:pPr>
        <w:rPr>
          <w:rFonts w:ascii="Arial" w:hAnsi="Arial" w:cs="Arial"/>
        </w:rPr>
      </w:pPr>
      <w:r w:rsidRPr="00664362">
        <w:rPr>
          <w:rFonts w:ascii="Arial" w:hAnsi="Arial" w:cs="Arial"/>
        </w:rPr>
        <w:t>viz příloha</w:t>
      </w:r>
      <w:bookmarkStart w:id="1" w:name="_GoBack"/>
      <w:bookmarkEnd w:id="1"/>
    </w:p>
    <w:sectPr w:rsidR="00664362" w:rsidRPr="0066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62"/>
    <w:rsid w:val="003428A3"/>
    <w:rsid w:val="00664362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36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36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520</Characters>
  <Application>Microsoft Office Word</Application>
  <DocSecurity>0</DocSecurity>
  <Lines>4</Lines>
  <Paragraphs>1</Paragraphs>
  <ScaleCrop>false</ScaleCrop>
  <Company>Finanční správa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2017-10-16T09:46:00Z</dcterms:created>
  <dcterms:modified xsi:type="dcterms:W3CDTF">2017-10-16T09:53:00Z</dcterms:modified>
</cp:coreProperties>
</file>