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2C52DE">
        <w:rPr>
          <w:rFonts w:ascii="Arial" w:hAnsi="Arial" w:cs="Arial"/>
          <w:b/>
          <w:sz w:val="22"/>
          <w:szCs w:val="22"/>
          <w:u w:val="single"/>
        </w:rPr>
        <w:t>28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C52DE" w:rsidRDefault="000343F3" w:rsidP="003839FA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Pr="00842E2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C52DE" w:rsidRPr="002C52DE">
        <w:rPr>
          <w:rFonts w:ascii="Arial" w:hAnsi="Arial" w:cs="Arial"/>
          <w:sz w:val="22"/>
          <w:szCs w:val="22"/>
        </w:rPr>
        <w:t>poskytnutí informace o způsobu nahlížení právnických osob do daňové informační schránky.</w:t>
      </w:r>
    </w:p>
    <w:p w:rsidR="008F690C" w:rsidRPr="00F56B1A" w:rsidRDefault="008F690C" w:rsidP="003839FA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2C52DE" w:rsidRPr="002C52DE" w:rsidRDefault="002C52DE" w:rsidP="002C52DE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52DE">
        <w:rPr>
          <w:rFonts w:ascii="Arial" w:eastAsia="Calibri" w:hAnsi="Arial" w:cs="Arial"/>
          <w:sz w:val="22"/>
          <w:szCs w:val="22"/>
        </w:rPr>
        <w:t>Povinný subjekt sděluje, že dle podmínek daňového portálu Finanční správy ČR (</w:t>
      </w:r>
      <w:hyperlink r:id="rId4" w:history="1">
        <w:r w:rsidRPr="002C52DE">
          <w:rPr>
            <w:rFonts w:ascii="Arial" w:eastAsia="Calibri" w:hAnsi="Arial" w:cs="Arial"/>
            <w:sz w:val="22"/>
            <w:szCs w:val="22"/>
            <w:u w:val="single"/>
          </w:rPr>
          <w:t>https://adisepo.mfcr.cz/adistc/adis/idpr_pub/auth/podminky.faces</w:t>
        </w:r>
      </w:hyperlink>
      <w:r w:rsidRPr="002C52DE">
        <w:rPr>
          <w:rFonts w:ascii="Arial" w:eastAsia="Calibri" w:hAnsi="Arial" w:cs="Arial"/>
          <w:sz w:val="22"/>
          <w:szCs w:val="22"/>
        </w:rPr>
        <w:t xml:space="preserve">) může v souladu s § 69 odst. 2 písm. c) zákona č. 280/2009 Sb., daňový řád, ve znění pozdějších předpisů (dále jen „daňový řád“), nahlížet do daňové informační schránky pouze fyzická osoba. </w:t>
      </w: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52DE">
        <w:rPr>
          <w:rFonts w:ascii="Arial" w:eastAsia="Calibri" w:hAnsi="Arial" w:cs="Arial"/>
          <w:sz w:val="22"/>
          <w:szCs w:val="22"/>
        </w:rPr>
        <w:t xml:space="preserve">V případě daňového subjektu – právnické osoby realizuje oprávnění nahlížet do daňové informační schránky fyzická osoba, která je jejím statutárním orgánem, a to buď na základě přihlášení prostřednictvím svého vlastního uznávaného elektronického podpisu obsahujícího identifikační kód MPSV nebo prostřednictvím datové schránky patřící daňovému subjektu – právnické osobě. </w:t>
      </w: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52DE">
        <w:rPr>
          <w:rFonts w:ascii="Arial" w:eastAsia="Calibri" w:hAnsi="Arial" w:cs="Arial"/>
          <w:sz w:val="22"/>
          <w:szCs w:val="22"/>
        </w:rPr>
        <w:t>Podobně může do daňové informační schránky daňového subjektu – právnické osoby nahlížet fyzická osoba, která je pověřenou osobou ve smyslu § 24 odst. 3 daňového řádu. Tato ovšem musí k přihlášení využít buď svůj vlastní uznávaný elektronický podpis obsahující identifikační kód MPSV, nebo svou datovou schránku.</w:t>
      </w: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52DE">
        <w:rPr>
          <w:rFonts w:ascii="Arial" w:eastAsia="Calibri" w:hAnsi="Arial" w:cs="Arial"/>
          <w:sz w:val="22"/>
          <w:szCs w:val="22"/>
        </w:rPr>
        <w:t>V případě, kdy daňový subjekt udělí plnou moc k nahlížení do daňové informační schránky zmocněnci, který je právnickou osobou, postupuje se obdobně, tj. oprávnění nahlížet realizuje fyzická osoba, která je statutárním orgánem zmocněné právnické osoby, a to buď na základě přihlášení prostřednictvím svého vlastního uznávaného elektronického podpisu obsahujícího identifikační kód MPSV, nebo prostřednictvím datové schránky patřící zmocněné právnické osobě.</w:t>
      </w: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2C52DE" w:rsidRPr="002C52DE" w:rsidRDefault="002C52DE" w:rsidP="002C52DE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C52DE">
        <w:rPr>
          <w:rFonts w:ascii="Arial" w:eastAsia="Calibri" w:hAnsi="Arial" w:cs="Arial"/>
          <w:sz w:val="22"/>
          <w:szCs w:val="22"/>
        </w:rPr>
        <w:t>Ve všech případech je nutné, aby fyzická osoba, která má do daňové informační schránky nahlížet, o toto nahlížení požádala prostřednictvím příslušného formuláře.</w:t>
      </w:r>
    </w:p>
    <w:p w:rsidR="00EA08DA" w:rsidRDefault="00EA08DA">
      <w:bookmarkStart w:id="0" w:name="_GoBack"/>
      <w:bookmarkEnd w:id="0"/>
    </w:p>
    <w:sectPr w:rsidR="00EA08DA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2140B"/>
    <w:rsid w:val="002C52DE"/>
    <w:rsid w:val="002D0BC7"/>
    <w:rsid w:val="00303237"/>
    <w:rsid w:val="003839FA"/>
    <w:rsid w:val="008F690C"/>
    <w:rsid w:val="00C224F4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sepo.mfcr.cz/adistc/adis/idpr_pub/auth/podminky.fac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2020-06-29T13:41:00Z</dcterms:created>
  <dcterms:modified xsi:type="dcterms:W3CDTF">2020-06-29T13:41:00Z</dcterms:modified>
</cp:coreProperties>
</file>